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8C" w:rsidRPr="00FF2D1B" w:rsidRDefault="00152E5F" w:rsidP="00D5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en-US"/>
        </w:rPr>
      </w:pPr>
      <w:r w:rsidRPr="0030151A"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8992" behindDoc="0" locked="0" layoutInCell="1" allowOverlap="1" wp14:anchorId="7C042C4E" wp14:editId="4724A9D7">
            <wp:simplePos x="0" y="0"/>
            <wp:positionH relativeFrom="column">
              <wp:posOffset>5943600</wp:posOffset>
            </wp:positionH>
            <wp:positionV relativeFrom="paragraph">
              <wp:posOffset>3810</wp:posOffset>
            </wp:positionV>
            <wp:extent cx="1112520" cy="754380"/>
            <wp:effectExtent l="0" t="0" r="0" b="7620"/>
            <wp:wrapSquare wrapText="bothSides"/>
            <wp:docPr id="1" name="Picture 1" descr="E:\0. 2016-2017\0. Publicatie\Poze Publicatie  LASM 2017\0. Logo voluntar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. 2016-2017\0. Publicatie\Poze Publicatie  LASM 2017\0. Logo voluntari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016" behindDoc="0" locked="0" layoutInCell="1" allowOverlap="1" wp14:anchorId="319CE625" wp14:editId="6B35E3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45820"/>
            <wp:effectExtent l="0" t="0" r="0" b="0"/>
            <wp:wrapSquare wrapText="bothSides"/>
            <wp:docPr id="2" name="Picture 2" descr="FB_IMG_1525245888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252458883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44" w:rsidRPr="00D50DF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Liceul </w:t>
      </w:r>
      <w:r w:rsidR="00FF2D1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Teoretic Republican ”ARISTOTEL”</w:t>
      </w:r>
      <w:r w:rsidR="0030151A" w:rsidRPr="003015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468C" w:rsidRDefault="0030151A" w:rsidP="00D5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015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Raport despre a</w:t>
      </w:r>
      <w:r w:rsidR="007F7B44" w:rsidRPr="003015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ctivi</w:t>
      </w:r>
      <w:r w:rsidR="00D50DF9" w:rsidRPr="003015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tățile voluntarului</w:t>
      </w:r>
      <w:r w:rsidR="00D50DF9" w:rsidRPr="00D50D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0151A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......</w:t>
      </w:r>
      <w:r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......................</w:t>
      </w:r>
    </w:p>
    <w:p w:rsidR="00667569" w:rsidRPr="00D50DF9" w:rsidRDefault="0030151A" w:rsidP="00D50D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Anul școlar </w:t>
      </w:r>
      <w:r w:rsidR="001152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......................</w:t>
      </w:r>
      <w:bookmarkStart w:id="0" w:name="_GoBack"/>
      <w:bookmarkEnd w:id="0"/>
    </w:p>
    <w:tbl>
      <w:tblPr>
        <w:tblpPr w:leftFromText="180" w:rightFromText="180" w:vertAnchor="page" w:horzAnchor="margin" w:tblpY="1996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85"/>
        <w:gridCol w:w="1947"/>
        <w:gridCol w:w="3870"/>
        <w:gridCol w:w="834"/>
        <w:gridCol w:w="1185"/>
        <w:gridCol w:w="38"/>
      </w:tblGrid>
      <w:tr w:rsidR="00D50DF9" w:rsidRPr="00FB379C" w:rsidTr="0030151A">
        <w:trPr>
          <w:gridAfter w:val="1"/>
          <w:wAfter w:w="38" w:type="dxa"/>
          <w:trHeight w:val="563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2585" w:type="dxa"/>
            <w:shd w:val="clear" w:color="auto" w:fill="auto"/>
          </w:tcPr>
          <w:p w:rsidR="00D50DF9" w:rsidRPr="00FB426E" w:rsidRDefault="00D50DF9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Denumirea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activității</w:t>
            </w:r>
            <w:r w:rsidRPr="00FB4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voluntariat</w:t>
            </w:r>
          </w:p>
        </w:tc>
        <w:tc>
          <w:tcPr>
            <w:tcW w:w="1947" w:type="dxa"/>
            <w:shd w:val="clear" w:color="auto" w:fill="auto"/>
          </w:tcPr>
          <w:p w:rsidR="00D50DF9" w:rsidRPr="00FB426E" w:rsidRDefault="00D50DF9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26E">
              <w:rPr>
                <w:rFonts w:ascii="Times New Roman" w:hAnsi="Times New Roman" w:cs="Times New Roman"/>
                <w:b/>
                <w:sz w:val="20"/>
                <w:szCs w:val="20"/>
              </w:rPr>
              <w:t>Locul desfășurării activității de voluntariat</w:t>
            </w:r>
          </w:p>
        </w:tc>
        <w:tc>
          <w:tcPr>
            <w:tcW w:w="3870" w:type="dxa"/>
            <w:shd w:val="clear" w:color="auto" w:fill="auto"/>
          </w:tcPr>
          <w:p w:rsidR="00D50DF9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Tipul  activității de voluntariat</w:t>
            </w:r>
          </w:p>
          <w:p w:rsidR="00D50DF9" w:rsidRPr="00E578F1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D50DF9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Nr.  de ore</w:t>
            </w:r>
          </w:p>
        </w:tc>
        <w:tc>
          <w:tcPr>
            <w:tcW w:w="1185" w:type="dxa"/>
          </w:tcPr>
          <w:p w:rsidR="00D50DF9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Calificativ</w:t>
            </w:r>
          </w:p>
        </w:tc>
      </w:tr>
      <w:tr w:rsidR="00D50DF9" w:rsidRPr="00FB379C" w:rsidTr="0030151A">
        <w:trPr>
          <w:gridAfter w:val="1"/>
          <w:wAfter w:w="38" w:type="dxa"/>
          <w:trHeight w:val="722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Festivalul </w:t>
            </w: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Internațional „</w:t>
            </w:r>
            <w:r w:rsidR="0030151A">
              <w:rPr>
                <w:rFonts w:ascii="Times New Roman" w:hAnsi="Times New Roman" w:cs="Times New Roman"/>
                <w:i/>
                <w:sz w:val="20"/>
                <w:szCs w:val="20"/>
              </w:rPr>
              <w:t>Bucurie cel mici</w:t>
            </w: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”, Ediția a II-a</w:t>
            </w:r>
            <w:r w:rsidR="0030151A">
              <w:rPr>
                <w:rFonts w:ascii="Times New Roman" w:hAnsi="Times New Roman" w:cs="Times New Roman"/>
                <w:sz w:val="20"/>
                <w:szCs w:val="20"/>
              </w:rPr>
              <w:t>, organizată de ONG ”Speranțele copiilor”</w:t>
            </w:r>
          </w:p>
        </w:tc>
        <w:tc>
          <w:tcPr>
            <w:tcW w:w="1947" w:type="dxa"/>
            <w:shd w:val="clear" w:color="auto" w:fill="auto"/>
          </w:tcPr>
          <w:p w:rsidR="00D50DF9" w:rsidRPr="00E578F1" w:rsidRDefault="0030151A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Grădina Publică </w:t>
            </w:r>
            <w:r w:rsidR="00D50DF9"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Ștefan cel Mare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or. Chișinău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Elaborarea scenariului, </w:t>
            </w:r>
            <w:r w:rsidR="00301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participarea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în calitate de prezentatoare, 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elaborarea ecusoanelor și </w:t>
            </w:r>
            <w:r w:rsidR="00301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diplomelor.</w:t>
            </w:r>
          </w:p>
        </w:tc>
        <w:tc>
          <w:tcPr>
            <w:tcW w:w="834" w:type="dxa"/>
          </w:tcPr>
          <w:p w:rsidR="00D50DF9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ore</w:t>
            </w:r>
          </w:p>
        </w:tc>
        <w:tc>
          <w:tcPr>
            <w:tcW w:w="1185" w:type="dxa"/>
          </w:tcPr>
          <w:p w:rsidR="0030151A" w:rsidRDefault="0030151A" w:rsidP="00667569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50DF9" w:rsidRPr="00667569" w:rsidRDefault="00667569" w:rsidP="00667569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Foarte bine</w:t>
            </w:r>
          </w:p>
        </w:tc>
      </w:tr>
      <w:tr w:rsidR="00D50DF9" w:rsidRPr="00FB379C" w:rsidTr="0030151A">
        <w:trPr>
          <w:gridAfter w:val="1"/>
          <w:wAfter w:w="38" w:type="dxa"/>
          <w:trHeight w:val="871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Festivalul </w:t>
            </w: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Internațional de Folclor „</w:t>
            </w:r>
            <w:r w:rsidRPr="00E578F1">
              <w:rPr>
                <w:rFonts w:ascii="Times New Roman" w:hAnsi="Times New Roman" w:cs="Times New Roman"/>
                <w:i/>
                <w:sz w:val="20"/>
                <w:szCs w:val="20"/>
              </w:rPr>
              <w:t>Întâlniri Bucovinene”</w:t>
            </w:r>
            <w:r w:rsidR="0030151A">
              <w:rPr>
                <w:rFonts w:ascii="Times New Roman" w:hAnsi="Times New Roman" w:cs="Times New Roman"/>
                <w:sz w:val="20"/>
                <w:szCs w:val="20"/>
              </w:rPr>
              <w:t>, ediția a X</w:t>
            </w: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VI-a</w:t>
            </w:r>
          </w:p>
        </w:tc>
        <w:tc>
          <w:tcPr>
            <w:tcW w:w="1947" w:type="dxa"/>
            <w:shd w:val="clear" w:color="auto" w:fill="auto"/>
          </w:tcPr>
          <w:p w:rsidR="00D50DF9" w:rsidRPr="00E578F1" w:rsidRDefault="0030151A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Grădina Publică 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Ștefan cel Mare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or. Chișinău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30151A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Repartizarea pliantelor, participare</w:t>
            </w:r>
            <w:r w:rsidR="00D50DF9"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în calitate de prezentatoare, elaborarea ecusoanelor și diplomelor, organizarea Paradei Portului Popular.</w:t>
            </w:r>
          </w:p>
        </w:tc>
        <w:tc>
          <w:tcPr>
            <w:tcW w:w="834" w:type="dxa"/>
          </w:tcPr>
          <w:p w:rsidR="00D50DF9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ore</w:t>
            </w:r>
          </w:p>
        </w:tc>
        <w:tc>
          <w:tcPr>
            <w:tcW w:w="1185" w:type="dxa"/>
          </w:tcPr>
          <w:p w:rsidR="0030151A" w:rsidRDefault="0030151A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50DF9" w:rsidRPr="00E578F1" w:rsidRDefault="0066756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Foarte bine</w:t>
            </w:r>
          </w:p>
        </w:tc>
      </w:tr>
      <w:tr w:rsidR="00D50DF9" w:rsidRPr="00FB379C" w:rsidTr="0030151A">
        <w:trPr>
          <w:gridAfter w:val="1"/>
          <w:wAfter w:w="38" w:type="dxa"/>
          <w:trHeight w:val="506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30151A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Organizarea Decadei Drepturilor Copiilor, în colaborare cu liceele partenere</w:t>
            </w:r>
          </w:p>
        </w:tc>
        <w:tc>
          <w:tcPr>
            <w:tcW w:w="1947" w:type="dxa"/>
            <w:shd w:val="clear" w:color="auto" w:fill="auto"/>
          </w:tcPr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Liceul AȘM</w:t>
            </w:r>
            <w:r w:rsidR="00301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Biblioteca instituției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Amenajarea holului și a bibliotecii, </w:t>
            </w:r>
            <w:r w:rsidR="00301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informarea participanților, realizare unui flash-mob, redactarea unui articol pentru site</w:t>
            </w:r>
          </w:p>
        </w:tc>
        <w:tc>
          <w:tcPr>
            <w:tcW w:w="834" w:type="dxa"/>
          </w:tcPr>
          <w:p w:rsidR="00D50DF9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ore</w:t>
            </w:r>
          </w:p>
        </w:tc>
        <w:tc>
          <w:tcPr>
            <w:tcW w:w="1185" w:type="dxa"/>
          </w:tcPr>
          <w:p w:rsidR="0030151A" w:rsidRDefault="0030151A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50DF9" w:rsidRPr="00E578F1" w:rsidRDefault="0030151A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Bine</w:t>
            </w:r>
          </w:p>
        </w:tc>
      </w:tr>
      <w:tr w:rsidR="00D50DF9" w:rsidRPr="00FB379C" w:rsidTr="0030151A">
        <w:trPr>
          <w:gridAfter w:val="1"/>
          <w:wAfter w:w="38" w:type="dxa"/>
          <w:trHeight w:val="605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30151A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Conferința Clubului </w:t>
            </w:r>
            <w:r w:rsidR="00D50DF9" w:rsidRPr="00E578F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D50DF9" w:rsidRPr="00E578F1">
              <w:rPr>
                <w:rFonts w:ascii="Times New Roman" w:hAnsi="Times New Roman" w:cs="Times New Roman"/>
                <w:i/>
                <w:sz w:val="20"/>
                <w:szCs w:val="20"/>
              </w:rPr>
              <w:t>LAŞM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D50DF9" w:rsidRPr="00E578F1">
              <w:rPr>
                <w:rFonts w:ascii="Times New Roman" w:hAnsi="Times New Roman" w:cs="Times New Roman"/>
                <w:i/>
                <w:sz w:val="20"/>
                <w:szCs w:val="20"/>
              </w:rPr>
              <w:t>tonix</w:t>
            </w:r>
            <w:r w:rsidR="00D50DF9" w:rsidRPr="00E578F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în colaborare cu Liceul ”SpiruHaret”</w:t>
            </w:r>
          </w:p>
        </w:tc>
        <w:tc>
          <w:tcPr>
            <w:tcW w:w="1947" w:type="dxa"/>
            <w:shd w:val="clear" w:color="auto" w:fill="auto"/>
          </w:tcPr>
          <w:p w:rsidR="00D50DF9" w:rsidRPr="00FB426E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Liceul AȘM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30151A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Coordonarea grupului de elevi, redactarea materialelor </w:t>
            </w:r>
            <w:r w:rsidR="00D5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și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organizarea activității de totalizare</w:t>
            </w:r>
            <w:r w:rsidR="00D50DF9"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instituție</w:t>
            </w:r>
          </w:p>
        </w:tc>
        <w:tc>
          <w:tcPr>
            <w:tcW w:w="834" w:type="dxa"/>
          </w:tcPr>
          <w:p w:rsidR="00D50DF9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ore</w:t>
            </w:r>
          </w:p>
        </w:tc>
        <w:tc>
          <w:tcPr>
            <w:tcW w:w="1185" w:type="dxa"/>
          </w:tcPr>
          <w:p w:rsidR="0030151A" w:rsidRDefault="0030151A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50DF9" w:rsidRPr="00E578F1" w:rsidRDefault="0066756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Foarte bine</w:t>
            </w:r>
          </w:p>
        </w:tc>
      </w:tr>
      <w:tr w:rsidR="00D50DF9" w:rsidRPr="00FB379C" w:rsidTr="0030151A">
        <w:trPr>
          <w:gridAfter w:val="1"/>
          <w:wAfter w:w="38" w:type="dxa"/>
          <w:trHeight w:val="569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Mentorat la chitară</w:t>
            </w:r>
          </w:p>
        </w:tc>
        <w:tc>
          <w:tcPr>
            <w:tcW w:w="1947" w:type="dxa"/>
            <w:shd w:val="clear" w:color="auto" w:fill="auto"/>
          </w:tcPr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Liceul AȘM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Oferirea lecțiilor de chitară elevilor din Liceul AȘM</w:t>
            </w:r>
            <w:r w:rsidR="00301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și organizarea concertului festiv</w:t>
            </w:r>
          </w:p>
        </w:tc>
        <w:tc>
          <w:tcPr>
            <w:tcW w:w="834" w:type="dxa"/>
          </w:tcPr>
          <w:p w:rsidR="00D50DF9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ore</w:t>
            </w:r>
          </w:p>
        </w:tc>
        <w:tc>
          <w:tcPr>
            <w:tcW w:w="1185" w:type="dxa"/>
          </w:tcPr>
          <w:p w:rsidR="0030151A" w:rsidRDefault="0030151A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50DF9" w:rsidRPr="00E578F1" w:rsidRDefault="0066756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Foarte bine</w:t>
            </w:r>
          </w:p>
        </w:tc>
      </w:tr>
      <w:tr w:rsidR="00D50DF9" w:rsidRPr="00FB379C" w:rsidTr="0030151A">
        <w:trPr>
          <w:gridAfter w:val="1"/>
          <w:wAfter w:w="38" w:type="dxa"/>
          <w:trHeight w:val="469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 xml:space="preserve">Organizarea festivității </w:t>
            </w:r>
            <w:r w:rsidRPr="00E578F1">
              <w:rPr>
                <w:rFonts w:ascii="Times New Roman" w:hAnsi="Times New Roman" w:cs="Times New Roman"/>
                <w:i/>
                <w:sz w:val="20"/>
                <w:szCs w:val="20"/>
              </w:rPr>
              <w:t>„Ziua profesorului</w:t>
            </w: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47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Liceul AȘM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Pregătirea scenariului, moderarea evenimentului, decorarea spațiului.</w:t>
            </w:r>
          </w:p>
        </w:tc>
        <w:tc>
          <w:tcPr>
            <w:tcW w:w="834" w:type="dxa"/>
          </w:tcPr>
          <w:p w:rsidR="00D50DF9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ore</w:t>
            </w:r>
          </w:p>
        </w:tc>
        <w:tc>
          <w:tcPr>
            <w:tcW w:w="1185" w:type="dxa"/>
          </w:tcPr>
          <w:p w:rsidR="00D50DF9" w:rsidRPr="00E578F1" w:rsidRDefault="00667569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Foarte bine</w:t>
            </w:r>
          </w:p>
        </w:tc>
      </w:tr>
      <w:tr w:rsidR="00D50DF9" w:rsidRPr="00FB379C" w:rsidTr="0030151A">
        <w:trPr>
          <w:gridAfter w:val="1"/>
          <w:wAfter w:w="38" w:type="dxa"/>
          <w:trHeight w:val="911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Jocul virtual „</w:t>
            </w:r>
            <w:r w:rsidRPr="00E578F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Cyber Olympics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”</w:t>
            </w:r>
            <w:r w:rsidR="0030151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cu elevii de vârstă școlară medie</w:t>
            </w:r>
          </w:p>
        </w:tc>
        <w:tc>
          <w:tcPr>
            <w:tcW w:w="1947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Chișinău, Guvernul RM</w:t>
            </w:r>
          </w:p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E-Government Center Moldova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Înregistrarea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participanț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lor și </w:t>
            </w:r>
            <w:r w:rsidR="00301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instruirea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lor 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calculatoare; supravegherea concurenților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parcursul jocului și înmânarea premiilor.</w:t>
            </w:r>
          </w:p>
        </w:tc>
        <w:tc>
          <w:tcPr>
            <w:tcW w:w="834" w:type="dxa"/>
          </w:tcPr>
          <w:p w:rsidR="00D50DF9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ore</w:t>
            </w:r>
          </w:p>
        </w:tc>
        <w:tc>
          <w:tcPr>
            <w:tcW w:w="1185" w:type="dxa"/>
          </w:tcPr>
          <w:p w:rsidR="0030151A" w:rsidRDefault="0030151A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50DF9" w:rsidRPr="00E578F1" w:rsidRDefault="00667569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Foarte bine</w:t>
            </w:r>
          </w:p>
        </w:tc>
      </w:tr>
      <w:tr w:rsidR="00D50DF9" w:rsidRPr="00FB379C" w:rsidTr="0030151A">
        <w:trPr>
          <w:gridAfter w:val="1"/>
          <w:wAfter w:w="38" w:type="dxa"/>
          <w:trHeight w:val="647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Ediția a II-a a Forumului pe Inovații în Guvernare: „Sporirea Inovației în Sectorul Public”</w:t>
            </w:r>
          </w:p>
        </w:tc>
        <w:tc>
          <w:tcPr>
            <w:tcW w:w="1947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Chișinău</w:t>
            </w:r>
          </w:p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E-Government Center Moldova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Întâmpinarea invitaților și în</w:t>
            </w:r>
            <w:r w:rsidR="00301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registraea lor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lor, pregătirea materialelor</w:t>
            </w:r>
            <w:r w:rsidR="00301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și difuzarea lor. Organizarea sălii și scrierea raportului rzumativ.</w:t>
            </w:r>
          </w:p>
        </w:tc>
        <w:tc>
          <w:tcPr>
            <w:tcW w:w="834" w:type="dxa"/>
          </w:tcPr>
          <w:p w:rsidR="00D50DF9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ore</w:t>
            </w:r>
          </w:p>
        </w:tc>
        <w:tc>
          <w:tcPr>
            <w:tcW w:w="1185" w:type="dxa"/>
          </w:tcPr>
          <w:p w:rsidR="0030151A" w:rsidRDefault="0030151A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50DF9" w:rsidRPr="00E578F1" w:rsidRDefault="00667569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Foarte bine</w:t>
            </w:r>
          </w:p>
        </w:tc>
      </w:tr>
      <w:tr w:rsidR="00D50DF9" w:rsidRPr="00FB379C" w:rsidTr="0030151A">
        <w:trPr>
          <w:gridAfter w:val="1"/>
          <w:wAfter w:w="38" w:type="dxa"/>
          <w:trHeight w:val="499"/>
        </w:trPr>
        <w:tc>
          <w:tcPr>
            <w:tcW w:w="683" w:type="dxa"/>
            <w:shd w:val="clear" w:color="auto" w:fill="auto"/>
          </w:tcPr>
          <w:p w:rsidR="00D50DF9" w:rsidRPr="00FB379C" w:rsidRDefault="00D50DF9" w:rsidP="0066756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585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Proiectul „e-</w:t>
            </w:r>
            <w:r w:rsidR="003015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cademy”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8F1">
              <w:rPr>
                <w:rFonts w:ascii="Times New Roman" w:hAnsi="Times New Roman" w:cs="Times New Roman"/>
                <w:sz w:val="20"/>
                <w:szCs w:val="20"/>
              </w:rPr>
              <w:t>al GirlsGoIT Chișinău</w:t>
            </w:r>
          </w:p>
        </w:tc>
        <w:tc>
          <w:tcPr>
            <w:tcW w:w="1947" w:type="dxa"/>
            <w:shd w:val="clear" w:color="auto" w:fill="auto"/>
          </w:tcPr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Centrul de Informare și Access Moldo-Coreean</w:t>
            </w:r>
          </w:p>
        </w:tc>
        <w:tc>
          <w:tcPr>
            <w:tcW w:w="3870" w:type="dxa"/>
            <w:shd w:val="clear" w:color="auto" w:fill="auto"/>
          </w:tcPr>
          <w:p w:rsidR="00D50DF9" w:rsidRPr="00E578F1" w:rsidRDefault="0030151A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Elaborarea C</w:t>
            </w:r>
            <w:r w:rsidR="00175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urriculum-ui</w:t>
            </w:r>
            <w:r w:rsidR="00D50DF9"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amenajarea</w:t>
            </w:r>
            <w:r w:rsidR="00D50DF9"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spațiului și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informarea </w:t>
            </w:r>
            <w:r w:rsidR="00D50DF9"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trainerilor, </w:t>
            </w:r>
            <w:r w:rsidR="00D5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selectarea participanților, </w:t>
            </w:r>
            <w:r w:rsidR="00D50DF9"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ivitatea în calitate de trainer, elaborarea raportului</w:t>
            </w:r>
          </w:p>
        </w:tc>
        <w:tc>
          <w:tcPr>
            <w:tcW w:w="834" w:type="dxa"/>
          </w:tcPr>
          <w:p w:rsidR="00D50DF9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F9" w:rsidRPr="00E578F1" w:rsidRDefault="00D50DF9" w:rsidP="0030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E57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ore</w:t>
            </w:r>
          </w:p>
        </w:tc>
        <w:tc>
          <w:tcPr>
            <w:tcW w:w="1185" w:type="dxa"/>
          </w:tcPr>
          <w:p w:rsidR="0030151A" w:rsidRDefault="0030151A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50DF9" w:rsidRPr="00E578F1" w:rsidRDefault="00667569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Foarte bine</w:t>
            </w:r>
          </w:p>
        </w:tc>
      </w:tr>
      <w:tr w:rsidR="00D50DF9" w:rsidRPr="00FB379C" w:rsidTr="0030151A">
        <w:trPr>
          <w:trHeight w:val="499"/>
        </w:trPr>
        <w:tc>
          <w:tcPr>
            <w:tcW w:w="11142" w:type="dxa"/>
            <w:gridSpan w:val="7"/>
            <w:shd w:val="clear" w:color="auto" w:fill="auto"/>
          </w:tcPr>
          <w:p w:rsidR="0030151A" w:rsidRDefault="0030151A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0DF9" w:rsidRPr="005567BA" w:rsidRDefault="00667569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Total: </w:t>
            </w:r>
            <w:r w:rsidR="00D50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</w:t>
            </w:r>
            <w:r w:rsidR="00D50DF9" w:rsidRPr="00556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ore</w:t>
            </w:r>
            <w:r w:rsidR="00D50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D50DF9" w:rsidRPr="00556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D50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D50DF9" w:rsidRPr="00556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50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Calificativ general </w:t>
            </w:r>
            <w:r w:rsidR="003A5FBE" w:rsidRPr="006675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A5FBE" w:rsidRPr="003A5F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Foarte bine</w:t>
            </w:r>
          </w:p>
          <w:p w:rsidR="00667569" w:rsidRDefault="00667569" w:rsidP="006675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0DF9" w:rsidRPr="00E578F1" w:rsidRDefault="0030151A" w:rsidP="00667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271CAC67" wp14:editId="120EB454">
                  <wp:simplePos x="0" y="0"/>
                  <wp:positionH relativeFrom="margin">
                    <wp:posOffset>3392170</wp:posOffset>
                  </wp:positionH>
                  <wp:positionV relativeFrom="margin">
                    <wp:posOffset>820420</wp:posOffset>
                  </wp:positionV>
                  <wp:extent cx="3668395" cy="2381250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143342_981831621879058_391774481796809427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68395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US"/>
              </w:rPr>
              <w:drawing>
                <wp:anchor distT="0" distB="0" distL="114300" distR="114300" simplePos="0" relativeHeight="251667968" behindDoc="0" locked="0" layoutInCell="1" allowOverlap="1" wp14:anchorId="201039FA" wp14:editId="298CEDAF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845820</wp:posOffset>
                  </wp:positionV>
                  <wp:extent cx="3352800" cy="2355850"/>
                  <wp:effectExtent l="0" t="0" r="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802853_832963773482715_7970452126615057574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Coordonator voluntariat</w:t>
            </w:r>
            <w:r w:rsidR="00667569" w:rsidRPr="00D5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67569" w:rsidRPr="00D50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Pavel CERBUȘCA</w:t>
            </w:r>
            <w:r w:rsidR="00FB5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</w:t>
            </w:r>
          </w:p>
        </w:tc>
      </w:tr>
    </w:tbl>
    <w:p w:rsidR="00FB379C" w:rsidRPr="00FB379C" w:rsidRDefault="00FB379C" w:rsidP="003015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FB379C" w:rsidRPr="00FB379C" w:rsidSect="0030151A">
      <w:pgSz w:w="12240" w:h="15840"/>
      <w:pgMar w:top="63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7E" w:rsidRDefault="00EC067E" w:rsidP="007F7B44">
      <w:pPr>
        <w:spacing w:after="0" w:line="240" w:lineRule="auto"/>
      </w:pPr>
      <w:r>
        <w:separator/>
      </w:r>
    </w:p>
  </w:endnote>
  <w:endnote w:type="continuationSeparator" w:id="0">
    <w:p w:rsidR="00EC067E" w:rsidRDefault="00EC067E" w:rsidP="007F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7E" w:rsidRDefault="00EC067E" w:rsidP="007F7B44">
      <w:pPr>
        <w:spacing w:after="0" w:line="240" w:lineRule="auto"/>
      </w:pPr>
      <w:r>
        <w:separator/>
      </w:r>
    </w:p>
  </w:footnote>
  <w:footnote w:type="continuationSeparator" w:id="0">
    <w:p w:rsidR="00EC067E" w:rsidRDefault="00EC067E" w:rsidP="007F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A9"/>
    <w:rsid w:val="00033DF0"/>
    <w:rsid w:val="000452D6"/>
    <w:rsid w:val="000606FB"/>
    <w:rsid w:val="00061BD0"/>
    <w:rsid w:val="000847E8"/>
    <w:rsid w:val="001005F1"/>
    <w:rsid w:val="001152CF"/>
    <w:rsid w:val="0011609A"/>
    <w:rsid w:val="00152E5F"/>
    <w:rsid w:val="00175BFE"/>
    <w:rsid w:val="001F29BC"/>
    <w:rsid w:val="00204F4C"/>
    <w:rsid w:val="0020698E"/>
    <w:rsid w:val="002732E5"/>
    <w:rsid w:val="002B4CE2"/>
    <w:rsid w:val="002B6C1E"/>
    <w:rsid w:val="002F1770"/>
    <w:rsid w:val="002F7E43"/>
    <w:rsid w:val="0030151A"/>
    <w:rsid w:val="00364C4F"/>
    <w:rsid w:val="003A5FBE"/>
    <w:rsid w:val="00443CEB"/>
    <w:rsid w:val="00466039"/>
    <w:rsid w:val="004664AB"/>
    <w:rsid w:val="004D5D88"/>
    <w:rsid w:val="004F7F68"/>
    <w:rsid w:val="005567BA"/>
    <w:rsid w:val="00576C02"/>
    <w:rsid w:val="00591B56"/>
    <w:rsid w:val="00636026"/>
    <w:rsid w:val="00667569"/>
    <w:rsid w:val="006E0CA9"/>
    <w:rsid w:val="00701460"/>
    <w:rsid w:val="007742EB"/>
    <w:rsid w:val="00777A05"/>
    <w:rsid w:val="007F7B44"/>
    <w:rsid w:val="00875CCC"/>
    <w:rsid w:val="008A240F"/>
    <w:rsid w:val="008B5BB7"/>
    <w:rsid w:val="009062DD"/>
    <w:rsid w:val="009A0437"/>
    <w:rsid w:val="009D5C1A"/>
    <w:rsid w:val="00A3532A"/>
    <w:rsid w:val="00A4102F"/>
    <w:rsid w:val="00A831E1"/>
    <w:rsid w:val="00A85DAF"/>
    <w:rsid w:val="00AA5F5C"/>
    <w:rsid w:val="00AA6196"/>
    <w:rsid w:val="00B85CED"/>
    <w:rsid w:val="00C04173"/>
    <w:rsid w:val="00C04FB5"/>
    <w:rsid w:val="00C07E32"/>
    <w:rsid w:val="00C34BFE"/>
    <w:rsid w:val="00CD1E58"/>
    <w:rsid w:val="00CE31A5"/>
    <w:rsid w:val="00D50DF9"/>
    <w:rsid w:val="00D54A72"/>
    <w:rsid w:val="00DA1C4D"/>
    <w:rsid w:val="00DF468C"/>
    <w:rsid w:val="00E36145"/>
    <w:rsid w:val="00E578F1"/>
    <w:rsid w:val="00E6482B"/>
    <w:rsid w:val="00E9168B"/>
    <w:rsid w:val="00EC067E"/>
    <w:rsid w:val="00EC60FB"/>
    <w:rsid w:val="00EE0C03"/>
    <w:rsid w:val="00EE1141"/>
    <w:rsid w:val="00EF6A35"/>
    <w:rsid w:val="00EF6D77"/>
    <w:rsid w:val="00F512E3"/>
    <w:rsid w:val="00F9519E"/>
    <w:rsid w:val="00FB379C"/>
    <w:rsid w:val="00FB426E"/>
    <w:rsid w:val="00FB5943"/>
    <w:rsid w:val="00FD089C"/>
    <w:rsid w:val="00FD13F4"/>
    <w:rsid w:val="00FF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465"/>
  <w15:docId w15:val="{CEECD925-5A09-4DAE-8A5A-93583BF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CA9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02"/>
    <w:rPr>
      <w:rFonts w:ascii="Tahoma" w:hAnsi="Tahoma" w:cs="Tahoma"/>
      <w:sz w:val="16"/>
      <w:szCs w:val="16"/>
      <w:lang w:val="ro-RO"/>
    </w:rPr>
  </w:style>
  <w:style w:type="paragraph" w:styleId="a5">
    <w:name w:val="Normal (Web)"/>
    <w:basedOn w:val="a"/>
    <w:uiPriority w:val="99"/>
    <w:unhideWhenUsed/>
    <w:rsid w:val="009A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7F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B44"/>
    <w:rPr>
      <w:lang w:val="ro-RO"/>
    </w:rPr>
  </w:style>
  <w:style w:type="paragraph" w:styleId="a8">
    <w:name w:val="footer"/>
    <w:basedOn w:val="a"/>
    <w:link w:val="a9"/>
    <w:uiPriority w:val="99"/>
    <w:unhideWhenUsed/>
    <w:rsid w:val="007F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B4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16</cp:revision>
  <dcterms:created xsi:type="dcterms:W3CDTF">2016-05-10T07:49:00Z</dcterms:created>
  <dcterms:modified xsi:type="dcterms:W3CDTF">2019-11-04T10:26:00Z</dcterms:modified>
</cp:coreProperties>
</file>